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82" w:rsidRDefault="00CD5DA2" w:rsidP="007E4282">
      <w:pPr>
        <w:spacing w:after="0" w:line="240" w:lineRule="auto"/>
        <w:jc w:val="center"/>
        <w:rPr>
          <w:rFonts w:cs="Times New Roman"/>
          <w:b/>
          <w:sz w:val="28"/>
          <w:szCs w:val="28"/>
          <w:lang w:val="en-US" w:eastAsia="vi-VN"/>
        </w:rPr>
      </w:pPr>
      <w:r w:rsidRPr="007C40FB">
        <w:rPr>
          <w:rFonts w:cs="Times New Roman"/>
          <w:b/>
          <w:sz w:val="28"/>
          <w:szCs w:val="28"/>
          <w:lang w:val="en-US" w:eastAsia="vi-VN"/>
        </w:rPr>
        <w:t xml:space="preserve">Lòng thương xót của Thiên Chúa, </w:t>
      </w:r>
    </w:p>
    <w:p w:rsidR="007E4282" w:rsidRDefault="00CD5DA2" w:rsidP="009C2B11">
      <w:pPr>
        <w:spacing w:after="0" w:line="240" w:lineRule="auto"/>
        <w:jc w:val="center"/>
        <w:rPr>
          <w:rFonts w:cs="Times New Roman"/>
          <w:b/>
          <w:sz w:val="28"/>
          <w:szCs w:val="28"/>
          <w:lang w:val="en-US" w:eastAsia="vi-VN"/>
        </w:rPr>
      </w:pPr>
      <w:r w:rsidRPr="007C40FB">
        <w:rPr>
          <w:rFonts w:cs="Times New Roman"/>
          <w:b/>
          <w:sz w:val="28"/>
          <w:szCs w:val="28"/>
          <w:lang w:val="en-US" w:eastAsia="vi-VN"/>
        </w:rPr>
        <w:t>được thể hiện qua c</w:t>
      </w:r>
      <w:r w:rsidRPr="007C40FB">
        <w:rPr>
          <w:rFonts w:cs="Times New Roman"/>
          <w:b/>
          <w:sz w:val="28"/>
          <w:szCs w:val="28"/>
          <w:lang w:eastAsia="vi-VN"/>
        </w:rPr>
        <w:t>ái nhìn của Đức Giêsu</w:t>
      </w:r>
      <w:r w:rsidRPr="007C40FB">
        <w:rPr>
          <w:rFonts w:cs="Times New Roman"/>
          <w:b/>
          <w:sz w:val="28"/>
          <w:szCs w:val="28"/>
          <w:lang w:val="en-US" w:eastAsia="vi-VN"/>
        </w:rPr>
        <w:t xml:space="preserve"> </w:t>
      </w:r>
    </w:p>
    <w:p w:rsidR="009C2B11" w:rsidRPr="009C2B11" w:rsidRDefault="009C2B11" w:rsidP="009C2B11">
      <w:pPr>
        <w:spacing w:after="0" w:line="240" w:lineRule="auto"/>
        <w:jc w:val="center"/>
        <w:rPr>
          <w:rFonts w:cs="Times New Roman"/>
          <w:b/>
          <w:sz w:val="28"/>
          <w:szCs w:val="28"/>
          <w:lang w:val="en-US" w:eastAsia="vi-VN"/>
        </w:rPr>
      </w:pPr>
    </w:p>
    <w:p w:rsidR="00F945F8" w:rsidRDefault="00F945F8" w:rsidP="007C40FB">
      <w:pPr>
        <w:spacing w:after="0" w:line="240" w:lineRule="auto"/>
        <w:ind w:firstLine="567"/>
        <w:jc w:val="both"/>
        <w:rPr>
          <w:rFonts w:cs="Times New Roman"/>
          <w:sz w:val="28"/>
          <w:szCs w:val="28"/>
          <w:lang w:val="en-US" w:eastAsia="vi-VN"/>
        </w:rPr>
      </w:pPr>
      <w:r>
        <w:rPr>
          <w:rFonts w:cs="Times New Roman"/>
          <w:sz w:val="28"/>
          <w:szCs w:val="28"/>
          <w:lang w:val="en-US" w:eastAsia="vi-VN"/>
        </w:rPr>
        <w:t>Kính thưa anh chị em,</w:t>
      </w:r>
    </w:p>
    <w:p w:rsidR="00CD5DA2" w:rsidRPr="007C40FB" w:rsidRDefault="00CD5DA2" w:rsidP="007C40FB">
      <w:pPr>
        <w:spacing w:after="0" w:line="240" w:lineRule="auto"/>
        <w:ind w:firstLine="567"/>
        <w:jc w:val="both"/>
        <w:rPr>
          <w:rFonts w:cs="Times New Roman"/>
          <w:sz w:val="28"/>
          <w:szCs w:val="28"/>
          <w:lang w:eastAsia="vi-VN"/>
        </w:rPr>
      </w:pPr>
      <w:r w:rsidRPr="007C40FB">
        <w:rPr>
          <w:rFonts w:cs="Times New Roman"/>
          <w:sz w:val="28"/>
          <w:szCs w:val="28"/>
          <w:lang w:eastAsia="vi-VN"/>
        </w:rPr>
        <w:t xml:space="preserve">Trong Tông sắc Dung </w:t>
      </w:r>
      <w:r w:rsidRPr="007C40FB">
        <w:rPr>
          <w:rFonts w:cs="Times New Roman"/>
          <w:sz w:val="28"/>
          <w:szCs w:val="28"/>
          <w:lang w:val="en-US" w:eastAsia="vi-VN"/>
        </w:rPr>
        <w:t>M</w:t>
      </w:r>
      <w:r w:rsidRPr="007C40FB">
        <w:rPr>
          <w:rFonts w:cs="Times New Roman"/>
          <w:sz w:val="28"/>
          <w:szCs w:val="28"/>
          <w:lang w:eastAsia="vi-VN"/>
        </w:rPr>
        <w:t xml:space="preserve">ạo </w:t>
      </w:r>
      <w:r w:rsidRPr="007C40FB">
        <w:rPr>
          <w:rFonts w:cs="Times New Roman"/>
          <w:sz w:val="28"/>
          <w:szCs w:val="28"/>
          <w:lang w:val="en-US" w:eastAsia="vi-VN"/>
        </w:rPr>
        <w:t>L</w:t>
      </w:r>
      <w:r w:rsidRPr="007C40FB">
        <w:rPr>
          <w:rFonts w:cs="Times New Roman"/>
          <w:sz w:val="28"/>
          <w:szCs w:val="28"/>
          <w:lang w:eastAsia="vi-VN"/>
        </w:rPr>
        <w:t xml:space="preserve">òng </w:t>
      </w:r>
      <w:r w:rsidRPr="007C40FB">
        <w:rPr>
          <w:rFonts w:cs="Times New Roman"/>
          <w:sz w:val="28"/>
          <w:szCs w:val="28"/>
          <w:lang w:val="en-US" w:eastAsia="vi-VN"/>
        </w:rPr>
        <w:t>T</w:t>
      </w:r>
      <w:r w:rsidRPr="007C40FB">
        <w:rPr>
          <w:rFonts w:cs="Times New Roman"/>
          <w:sz w:val="28"/>
          <w:szCs w:val="28"/>
          <w:lang w:eastAsia="vi-VN"/>
        </w:rPr>
        <w:t xml:space="preserve">hương </w:t>
      </w:r>
      <w:r w:rsidRPr="007C40FB">
        <w:rPr>
          <w:rFonts w:cs="Times New Roman"/>
          <w:sz w:val="28"/>
          <w:szCs w:val="28"/>
          <w:lang w:val="en-US" w:eastAsia="vi-VN"/>
        </w:rPr>
        <w:t>X</w:t>
      </w:r>
      <w:r w:rsidRPr="007C40FB">
        <w:rPr>
          <w:rFonts w:cs="Times New Roman"/>
          <w:sz w:val="28"/>
          <w:szCs w:val="28"/>
          <w:lang w:eastAsia="vi-VN"/>
        </w:rPr>
        <w:t>ót, ĐGH Phanxicô đã mở đầu với lời tuyên xưng như sau: “</w:t>
      </w:r>
      <w:r w:rsidRPr="007C40FB">
        <w:rPr>
          <w:rFonts w:cs="Times New Roman"/>
          <w:i/>
          <w:iCs/>
          <w:sz w:val="28"/>
          <w:szCs w:val="28"/>
          <w:lang w:eastAsia="vi-VN"/>
        </w:rPr>
        <w:t>Dung mạo lòng thương xót của Chúa Cha</w:t>
      </w:r>
      <w:r w:rsidRPr="007C40FB">
        <w:rPr>
          <w:rFonts w:cs="Times New Roman"/>
          <w:i/>
          <w:iCs/>
          <w:sz w:val="28"/>
          <w:szCs w:val="28"/>
          <w:lang w:val="en-US" w:eastAsia="vi-VN"/>
        </w:rPr>
        <w:t xml:space="preserve">, </w:t>
      </w:r>
      <w:r w:rsidRPr="007C40FB">
        <w:rPr>
          <w:rFonts w:cs="Times New Roman"/>
          <w:i/>
          <w:iCs/>
          <w:sz w:val="28"/>
          <w:szCs w:val="28"/>
          <w:lang w:eastAsia="vi-VN"/>
        </w:rPr>
        <w:t>chính là Đức Giêsu Kitô. Mầu nhiệm đức tin Kitô giáo như đã được tóm tắt đầy đủ trong mệnh đề này</w:t>
      </w:r>
      <w:r w:rsidRPr="007C40FB">
        <w:rPr>
          <w:rFonts w:cs="Times New Roman"/>
          <w:sz w:val="28"/>
          <w:szCs w:val="28"/>
          <w:lang w:eastAsia="vi-VN"/>
        </w:rPr>
        <w:t>.”</w:t>
      </w:r>
      <w:r w:rsidRPr="007C40FB">
        <w:rPr>
          <w:rFonts w:cs="Times New Roman"/>
          <w:sz w:val="28"/>
          <w:szCs w:val="28"/>
          <w:vertAlign w:val="superscript"/>
          <w:lang w:eastAsia="vi-VN"/>
        </w:rPr>
        <w:t xml:space="preserve"> </w:t>
      </w:r>
      <w:r w:rsidRPr="007C40FB">
        <w:rPr>
          <w:rFonts w:cs="Times New Roman"/>
          <w:sz w:val="28"/>
          <w:szCs w:val="28"/>
          <w:lang w:eastAsia="vi-VN"/>
        </w:rPr>
        <w:t>(Số 1). Để minh họa cho chủ đề của Năm Thánh về Lòng Thương Xót, logo của Năm Thánh được trình bày với hình ảnh Đức Giêsu vác một người tội lỗi trên vai, trong đó một trong những nét độc đáo là đôi mắt của Ngài hòa vào đôi mắt của người tội lỗi… Hình ảnh này diễn tả cái nhìn trìu mến của Đức Giêsu, như chạm đến cách sâu xa con người tội lỗi, bằng một tình yêu mặn mà, đến nỗi làm thay đổi tâm hồn của người ấy…</w:t>
      </w:r>
    </w:p>
    <w:p w:rsidR="00CD5DA2" w:rsidRPr="007C40FB" w:rsidRDefault="00CD5DA2" w:rsidP="00CD5DA2">
      <w:pPr>
        <w:spacing w:after="0" w:line="240" w:lineRule="auto"/>
        <w:ind w:firstLine="567"/>
        <w:jc w:val="both"/>
        <w:rPr>
          <w:rFonts w:cs="Times New Roman"/>
          <w:b/>
          <w:sz w:val="28"/>
          <w:szCs w:val="28"/>
          <w:lang w:eastAsia="vi-VN"/>
        </w:rPr>
      </w:pPr>
      <w:r w:rsidRPr="007C40FB">
        <w:rPr>
          <w:rFonts w:cs="Times New Roman"/>
          <w:b/>
          <w:iCs/>
          <w:sz w:val="28"/>
          <w:szCs w:val="28"/>
          <w:lang w:eastAsia="vi-VN"/>
        </w:rPr>
        <w:t>1. Cái nhìn với đôi mắt của con tim tràn đầy yêu thương</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Tin mừng Mt kể rằng, khi thấy đám đông dân chúng theo Ngài, Đức Giêsu đã chạnh lòng thương</w:t>
      </w:r>
      <w:r w:rsidRPr="007C40FB">
        <w:rPr>
          <w:rFonts w:cs="Times New Roman"/>
          <w:sz w:val="28"/>
          <w:szCs w:val="28"/>
          <w:vertAlign w:val="superscript"/>
          <w:lang w:eastAsia="vi-VN"/>
        </w:rPr>
        <w:t xml:space="preserve"> </w:t>
      </w:r>
      <w:r w:rsidRPr="007C40FB">
        <w:rPr>
          <w:rFonts w:cs="Times New Roman"/>
          <w:sz w:val="28"/>
          <w:szCs w:val="28"/>
          <w:lang w:eastAsia="vi-VN"/>
        </w:rPr>
        <w:t xml:space="preserve">đối với họ (x. </w:t>
      </w:r>
      <w:r w:rsidRPr="007C40FB">
        <w:rPr>
          <w:rFonts w:cs="Times New Roman"/>
          <w:iCs/>
          <w:sz w:val="28"/>
          <w:szCs w:val="28"/>
          <w:lang w:eastAsia="vi-VN"/>
        </w:rPr>
        <w:t>Mt</w:t>
      </w:r>
      <w:r w:rsidRPr="007C40FB">
        <w:rPr>
          <w:rFonts w:cs="Times New Roman"/>
          <w:sz w:val="28"/>
          <w:szCs w:val="28"/>
          <w:lang w:eastAsia="vi-VN"/>
        </w:rPr>
        <w:t> 9,36). Đức Giêsu đã được ngôn sứ Êdêkien (x. </w:t>
      </w:r>
      <w:r w:rsidRPr="007C40FB">
        <w:rPr>
          <w:rFonts w:cs="Times New Roman"/>
          <w:iCs/>
          <w:sz w:val="28"/>
          <w:szCs w:val="28"/>
          <w:lang w:eastAsia="vi-VN"/>
        </w:rPr>
        <w:t>Ed</w:t>
      </w:r>
      <w:r w:rsidRPr="007C40FB">
        <w:rPr>
          <w:rFonts w:cs="Times New Roman"/>
          <w:sz w:val="28"/>
          <w:szCs w:val="28"/>
          <w:lang w:eastAsia="vi-VN"/>
        </w:rPr>
        <w:t> 34,23) loan báo, là Đấng hằng thao thức, quan tâm, lo lắng cho đoàn chiên. Với lòng nhân từ vô biên của một Vị Mục Tử luôn ý thức trách nhiệm đối với đoàn chiên của mình, khi nhìn thấy dân chúng trong tình trạng đau khổ, lầm than, không người chăm sóc. Tác giả Tin mừng Mt dùng hai động từ “</w:t>
      </w:r>
      <w:r w:rsidRPr="007C40FB">
        <w:rPr>
          <w:rFonts w:cs="Times New Roman"/>
          <w:i/>
          <w:iCs/>
          <w:sz w:val="28"/>
          <w:szCs w:val="28"/>
          <w:lang w:eastAsia="vi-VN"/>
        </w:rPr>
        <w:t>thấ</w:t>
      </w:r>
      <w:r w:rsidRPr="007C40FB">
        <w:rPr>
          <w:rFonts w:cs="Times New Roman"/>
          <w:sz w:val="28"/>
          <w:szCs w:val="28"/>
          <w:lang w:eastAsia="vi-VN"/>
        </w:rPr>
        <w:t>y” và “</w:t>
      </w:r>
      <w:r w:rsidRPr="007C40FB">
        <w:rPr>
          <w:rFonts w:cs="Times New Roman"/>
          <w:i/>
          <w:iCs/>
          <w:sz w:val="28"/>
          <w:szCs w:val="28"/>
          <w:lang w:eastAsia="vi-VN"/>
        </w:rPr>
        <w:t>chạnh lòng thương</w:t>
      </w:r>
      <w:r w:rsidRPr="007C40FB">
        <w:rPr>
          <w:rFonts w:cs="Times New Roman"/>
          <w:sz w:val="28"/>
          <w:szCs w:val="28"/>
          <w:lang w:eastAsia="vi-VN"/>
        </w:rPr>
        <w:t>” đi liền nhau, như muốn nhấn mạnh đến cái nhìn của Đức Giêsu, là cái nhìn với “</w:t>
      </w:r>
      <w:r w:rsidRPr="007C40FB">
        <w:rPr>
          <w:rFonts w:cs="Times New Roman"/>
          <w:i/>
          <w:sz w:val="28"/>
          <w:szCs w:val="28"/>
          <w:lang w:eastAsia="vi-VN"/>
        </w:rPr>
        <w:t>đôi mắt của con tim tràn đầy yêu thương</w:t>
      </w:r>
      <w:r w:rsidRPr="007C40FB">
        <w:rPr>
          <w:rFonts w:cs="Times New Roman"/>
          <w:sz w:val="28"/>
          <w:szCs w:val="28"/>
          <w:lang w:eastAsia="vi-VN"/>
        </w:rPr>
        <w:t>”. Cái nhìn đó, đi đến hành động cụ thể đối với đám đông dân chúng.</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 xml:space="preserve">Một đoạn khác trong Tin mừng Mt 14,14… </w:t>
      </w:r>
      <w:r w:rsidR="001C783A" w:rsidRPr="007C40FB">
        <w:rPr>
          <w:rFonts w:cs="Times New Roman"/>
          <w:sz w:val="28"/>
          <w:szCs w:val="28"/>
          <w:lang w:eastAsia="vi-VN"/>
        </w:rPr>
        <w:t>B</w:t>
      </w:r>
      <w:r w:rsidRPr="007C40FB">
        <w:rPr>
          <w:rFonts w:cs="Times New Roman"/>
          <w:sz w:val="28"/>
          <w:szCs w:val="28"/>
          <w:lang w:eastAsia="vi-VN"/>
        </w:rPr>
        <w:t xml:space="preserve">ối cảnh lần này là Đức Giêsu đang muốn tìm đến một nơi thanh vắng, yên tĩnh. Nhưng dân chúng vẫn đi theo và họ còn đem theo cả những người bệnh để hy vọng được Ngài chữa lành. Thấy vậy, lẽ ra Đức Giêsu có thể khó chịu, bực mình vì bị dân chúng quấy rầy, làm mất sự yên tĩnh của mình. Thế nhưng, Ngài nhìn họ với ánh mắt cảm thông sâu xa và ra tay cứu giúp họ. </w:t>
      </w:r>
      <w:r w:rsidR="001C783A" w:rsidRPr="007C40FB">
        <w:rPr>
          <w:rFonts w:cs="Times New Roman"/>
          <w:sz w:val="28"/>
          <w:szCs w:val="28"/>
          <w:lang w:eastAsia="vi-VN"/>
        </w:rPr>
        <w:t>T</w:t>
      </w:r>
      <w:r w:rsidRPr="007C40FB">
        <w:rPr>
          <w:rFonts w:cs="Times New Roman"/>
          <w:sz w:val="28"/>
          <w:szCs w:val="28"/>
          <w:lang w:eastAsia="vi-VN"/>
        </w:rPr>
        <w:t xml:space="preserve">rong khi các môn đệ lại đề nghị Đức Giêsu giải tán dân chúng, thì Ngài yêu cầu các môn đệ: </w:t>
      </w:r>
      <w:r w:rsidRPr="007C40FB">
        <w:rPr>
          <w:rFonts w:cs="Times New Roman"/>
          <w:i/>
          <w:sz w:val="28"/>
          <w:szCs w:val="28"/>
          <w:lang w:eastAsia="vi-VN"/>
        </w:rPr>
        <w:t>Chính anh em phải cho họ ăn</w:t>
      </w:r>
      <w:r w:rsidRPr="007C40FB">
        <w:rPr>
          <w:rFonts w:cs="Times New Roman"/>
          <w:sz w:val="28"/>
          <w:szCs w:val="28"/>
          <w:lang w:eastAsia="vi-VN"/>
        </w:rPr>
        <w:t xml:space="preserve"> (x. </w:t>
      </w:r>
      <w:r w:rsidRPr="007C40FB">
        <w:rPr>
          <w:rFonts w:cs="Times New Roman"/>
          <w:iCs/>
          <w:sz w:val="28"/>
          <w:szCs w:val="28"/>
          <w:lang w:eastAsia="vi-VN"/>
        </w:rPr>
        <w:t>Mt</w:t>
      </w:r>
      <w:r w:rsidRPr="007C40FB">
        <w:rPr>
          <w:rFonts w:cs="Times New Roman"/>
          <w:sz w:val="28"/>
          <w:szCs w:val="28"/>
          <w:lang w:eastAsia="vi-VN"/>
        </w:rPr>
        <w:t> 14,15-21). Cách ứng xử của Đức Giêsu đã cho các môn đệ một bài học về lòng thương xót</w:t>
      </w:r>
      <w:r w:rsidR="009C2B11">
        <w:rPr>
          <w:rFonts w:cs="Times New Roman"/>
          <w:sz w:val="28"/>
          <w:szCs w:val="28"/>
          <w:lang w:eastAsia="vi-VN"/>
        </w:rPr>
        <w:t>…</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Một lần nọ, Tin mừng </w:t>
      </w:r>
      <w:r w:rsidRPr="007C40FB">
        <w:rPr>
          <w:rFonts w:cs="Times New Roman"/>
          <w:iCs/>
          <w:sz w:val="28"/>
          <w:szCs w:val="28"/>
          <w:lang w:eastAsia="vi-VN"/>
        </w:rPr>
        <w:t>Lc</w:t>
      </w:r>
      <w:r w:rsidRPr="007C40FB">
        <w:rPr>
          <w:rFonts w:cs="Times New Roman"/>
          <w:sz w:val="28"/>
          <w:szCs w:val="28"/>
          <w:lang w:eastAsia="vi-VN"/>
        </w:rPr>
        <w:t> 7,11-15 kể rằng, trên đường đi đến thành Nain, khi trông thấy một bà góa khóc lóc đau khổ đang cùng với đám đông dân chúng khiêng một người chết là đứa con trai duy nhất của bà đi chôn, Đức Giêsu đã chạnh lòng thương</w:t>
      </w:r>
      <w:r w:rsidRPr="007C40FB">
        <w:rPr>
          <w:rFonts w:cs="Times New Roman"/>
          <w:i/>
          <w:iCs/>
          <w:sz w:val="28"/>
          <w:szCs w:val="28"/>
          <w:lang w:eastAsia="vi-VN"/>
        </w:rPr>
        <w:t>. </w:t>
      </w:r>
      <w:r w:rsidRPr="007C40FB">
        <w:rPr>
          <w:rFonts w:cs="Times New Roman"/>
          <w:sz w:val="28"/>
          <w:szCs w:val="28"/>
          <w:lang w:eastAsia="vi-VN"/>
        </w:rPr>
        <w:t>Cái nhìn của Đức Giêsu như hiểu thấu được tận tâm can của nỗi đau khổ tột cùng trong tuyệt vọng của bà góa khi mất đứa con trai duy nhất củ</w:t>
      </w:r>
      <w:r w:rsidR="00F945F8">
        <w:rPr>
          <w:rFonts w:cs="Times New Roman"/>
          <w:sz w:val="28"/>
          <w:szCs w:val="28"/>
          <w:lang w:eastAsia="vi-VN"/>
        </w:rPr>
        <w:t>a mình.</w:t>
      </w:r>
      <w:r w:rsidR="00F945F8" w:rsidRPr="00F945F8">
        <w:rPr>
          <w:rFonts w:cs="Times New Roman"/>
          <w:sz w:val="28"/>
          <w:szCs w:val="28"/>
          <w:lang w:eastAsia="vi-VN"/>
        </w:rPr>
        <w:t xml:space="preserve"> </w:t>
      </w:r>
      <w:r w:rsidRPr="007C40FB">
        <w:rPr>
          <w:rFonts w:cs="Times New Roman"/>
          <w:sz w:val="28"/>
          <w:szCs w:val="28"/>
          <w:lang w:eastAsia="vi-VN"/>
        </w:rPr>
        <w:t>Ngài đã an ủi bà và nói: “</w:t>
      </w:r>
      <w:r w:rsidRPr="007C40FB">
        <w:rPr>
          <w:rFonts w:cs="Times New Roman"/>
          <w:i/>
          <w:iCs/>
          <w:sz w:val="28"/>
          <w:szCs w:val="28"/>
          <w:lang w:eastAsia="vi-VN"/>
        </w:rPr>
        <w:t>Bà đừng khóc nữa</w:t>
      </w:r>
      <w:r w:rsidRPr="007C40FB">
        <w:rPr>
          <w:rFonts w:cs="Times New Roman"/>
          <w:sz w:val="28"/>
          <w:szCs w:val="28"/>
          <w:lang w:eastAsia="vi-VN"/>
        </w:rPr>
        <w:t>” (</w:t>
      </w:r>
      <w:r w:rsidRPr="007C40FB">
        <w:rPr>
          <w:rFonts w:cs="Times New Roman"/>
          <w:iCs/>
          <w:sz w:val="28"/>
          <w:szCs w:val="28"/>
          <w:lang w:eastAsia="vi-VN"/>
        </w:rPr>
        <w:t>Lc</w:t>
      </w:r>
      <w:r w:rsidRPr="007C40FB">
        <w:rPr>
          <w:rFonts w:cs="Times New Roman"/>
          <w:sz w:val="28"/>
          <w:szCs w:val="28"/>
          <w:lang w:eastAsia="vi-VN"/>
        </w:rPr>
        <w:t> 7,13), rồi lại gần sờ vào quan tài và Ngài nói: “</w:t>
      </w:r>
      <w:r w:rsidRPr="007C40FB">
        <w:rPr>
          <w:rFonts w:cs="Times New Roman"/>
          <w:i/>
          <w:iCs/>
          <w:sz w:val="28"/>
          <w:szCs w:val="28"/>
          <w:lang w:eastAsia="vi-VN"/>
        </w:rPr>
        <w:t>Này người thanh niên, tôi bảo anh: hãy trỗi dậy</w:t>
      </w:r>
      <w:r w:rsidR="009C2B11">
        <w:rPr>
          <w:rFonts w:cs="Times New Roman"/>
          <w:sz w:val="28"/>
          <w:szCs w:val="28"/>
          <w:lang w:eastAsia="vi-VN"/>
        </w:rPr>
        <w:t>” (7,14</w:t>
      </w:r>
      <w:r w:rsidR="009C2B11" w:rsidRPr="009C2B11">
        <w:rPr>
          <w:rFonts w:cs="Times New Roman"/>
          <w:sz w:val="28"/>
          <w:szCs w:val="28"/>
          <w:lang w:eastAsia="vi-VN"/>
        </w:rPr>
        <w:t>).</w:t>
      </w:r>
      <w:r w:rsidR="00F945F8" w:rsidRPr="00F945F8">
        <w:rPr>
          <w:rFonts w:cs="Times New Roman"/>
          <w:sz w:val="28"/>
          <w:szCs w:val="28"/>
          <w:lang w:eastAsia="vi-VN"/>
        </w:rPr>
        <w:t xml:space="preserve"> </w:t>
      </w:r>
      <w:r w:rsidRPr="007C40FB">
        <w:rPr>
          <w:rFonts w:cs="Times New Roman"/>
          <w:sz w:val="28"/>
          <w:szCs w:val="28"/>
          <w:lang w:eastAsia="vi-VN"/>
        </w:rPr>
        <w:t>Chứng kiện sự kiện xảy ra, mọi người có mặt lúc đó đều kinh ngạc và tôn vinh Thiên Chúa rằng: “</w:t>
      </w:r>
      <w:r w:rsidRPr="007C40FB">
        <w:rPr>
          <w:rFonts w:cs="Times New Roman"/>
          <w:i/>
          <w:sz w:val="28"/>
          <w:szCs w:val="28"/>
          <w:lang w:eastAsia="vi-VN"/>
        </w:rPr>
        <w:t xml:space="preserve">Một vị ngôn sứ vĩ đại đã xuất hiện giữa chúng ta và </w:t>
      </w:r>
      <w:r w:rsidRPr="007C40FB">
        <w:rPr>
          <w:rFonts w:cs="Times New Roman"/>
          <w:i/>
          <w:iCs/>
          <w:sz w:val="28"/>
          <w:szCs w:val="28"/>
          <w:lang w:eastAsia="vi-VN"/>
        </w:rPr>
        <w:t>Thiên Chúa đã viếng thăm dân Người</w:t>
      </w:r>
      <w:r w:rsidRPr="007C40FB">
        <w:rPr>
          <w:rFonts w:cs="Times New Roman"/>
          <w:sz w:val="28"/>
          <w:szCs w:val="28"/>
          <w:lang w:eastAsia="vi-VN"/>
        </w:rPr>
        <w:t>” (7,16)</w:t>
      </w:r>
      <w:r w:rsidR="001C783A" w:rsidRPr="007C40FB">
        <w:rPr>
          <w:rFonts w:cs="Times New Roman"/>
          <w:sz w:val="28"/>
          <w:szCs w:val="28"/>
          <w:lang w:eastAsia="vi-VN"/>
        </w:rPr>
        <w:t>…</w:t>
      </w:r>
      <w:r w:rsidRPr="007C40FB">
        <w:rPr>
          <w:rFonts w:cs="Times New Roman"/>
          <w:sz w:val="28"/>
          <w:szCs w:val="28"/>
          <w:lang w:eastAsia="vi-VN"/>
        </w:rPr>
        <w:t xml:space="preserve"> </w:t>
      </w:r>
    </w:p>
    <w:p w:rsidR="00CD5DA2" w:rsidRPr="007C40FB" w:rsidRDefault="00CD5DA2" w:rsidP="00CD5DA2">
      <w:pPr>
        <w:spacing w:after="0" w:line="240" w:lineRule="auto"/>
        <w:ind w:firstLine="567"/>
        <w:jc w:val="both"/>
        <w:rPr>
          <w:rFonts w:cs="Times New Roman"/>
          <w:b/>
          <w:sz w:val="28"/>
          <w:szCs w:val="28"/>
          <w:lang w:eastAsia="vi-VN"/>
        </w:rPr>
      </w:pPr>
      <w:r w:rsidRPr="007C40FB">
        <w:rPr>
          <w:rFonts w:cs="Times New Roman"/>
          <w:b/>
          <w:iCs/>
          <w:sz w:val="28"/>
          <w:szCs w:val="28"/>
          <w:lang w:eastAsia="vi-VN"/>
        </w:rPr>
        <w:t xml:space="preserve">2. Cái nhìn với ánh mắt cảm thông, tha thứ và có sức hoán cải </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Dưới cái nhìn của người Pharisêu nói riêng, cũng như người Do Thái thời Đức Giêsu nói chung, người nào làm nghề thu thuế và gái điếm là những kẻ tội lỗi</w:t>
      </w:r>
      <w:r w:rsidR="001C783A" w:rsidRPr="007C40FB">
        <w:rPr>
          <w:rFonts w:cs="Times New Roman"/>
          <w:sz w:val="28"/>
          <w:szCs w:val="28"/>
          <w:lang w:eastAsia="vi-VN"/>
        </w:rPr>
        <w:t>..</w:t>
      </w:r>
      <w:r w:rsidRPr="007C40FB">
        <w:rPr>
          <w:rFonts w:cs="Times New Roman"/>
          <w:sz w:val="28"/>
          <w:szCs w:val="28"/>
          <w:lang w:eastAsia="vi-VN"/>
        </w:rPr>
        <w:t xml:space="preserve">. Thế nhưng, cái nhìn của Đức Giêsu đối với những người này hoàn toàn khác, bởi vì </w:t>
      </w:r>
      <w:r w:rsidR="001C783A" w:rsidRPr="007C40FB">
        <w:rPr>
          <w:rFonts w:cs="Times New Roman"/>
          <w:sz w:val="28"/>
          <w:szCs w:val="28"/>
          <w:lang w:eastAsia="vi-VN"/>
        </w:rPr>
        <w:t xml:space="preserve">mục đích của </w:t>
      </w:r>
      <w:r w:rsidRPr="007C40FB">
        <w:rPr>
          <w:rFonts w:cs="Times New Roman"/>
          <w:sz w:val="28"/>
          <w:szCs w:val="28"/>
          <w:lang w:eastAsia="vi-VN"/>
        </w:rPr>
        <w:t xml:space="preserve">Ngài </w:t>
      </w:r>
      <w:r w:rsidR="001C783A" w:rsidRPr="007C40FB">
        <w:rPr>
          <w:rFonts w:cs="Times New Roman"/>
          <w:sz w:val="28"/>
          <w:szCs w:val="28"/>
          <w:lang w:eastAsia="vi-VN"/>
        </w:rPr>
        <w:t>hoàn toàn khác</w:t>
      </w:r>
      <w:r w:rsidRPr="007C40FB">
        <w:rPr>
          <w:rFonts w:cs="Times New Roman"/>
          <w:sz w:val="28"/>
          <w:szCs w:val="28"/>
          <w:lang w:eastAsia="vi-VN"/>
        </w:rPr>
        <w:t xml:space="preserve"> (</w:t>
      </w:r>
      <w:r w:rsidR="001C783A" w:rsidRPr="007C40FB">
        <w:rPr>
          <w:rFonts w:cs="Times New Roman"/>
          <w:sz w:val="28"/>
          <w:szCs w:val="28"/>
          <w:lang w:eastAsia="vi-VN"/>
        </w:rPr>
        <w:t xml:space="preserve">x. </w:t>
      </w:r>
      <w:r w:rsidRPr="007C40FB">
        <w:rPr>
          <w:rFonts w:cs="Times New Roman"/>
          <w:iCs/>
          <w:sz w:val="28"/>
          <w:szCs w:val="28"/>
          <w:lang w:eastAsia="vi-VN"/>
        </w:rPr>
        <w:t>Mt</w:t>
      </w:r>
      <w:r w:rsidRPr="007C40FB">
        <w:rPr>
          <w:rFonts w:cs="Times New Roman"/>
          <w:sz w:val="28"/>
          <w:szCs w:val="28"/>
          <w:lang w:eastAsia="vi-VN"/>
        </w:rPr>
        <w:t> 9,13). Lời này của Đức Giêsu thể hiện lòng thương xót của Ngài qua câu chuyện kêu gọi ông Mátthêu. Khi đi ngang qua trạm thu thuế, Ngài thấy chàng đang làm việc và Ngài đã gọi: “</w:t>
      </w:r>
      <w:r w:rsidRPr="007C40FB">
        <w:rPr>
          <w:rFonts w:cs="Times New Roman"/>
          <w:i/>
          <w:iCs/>
          <w:sz w:val="28"/>
          <w:szCs w:val="28"/>
          <w:lang w:eastAsia="vi-VN"/>
        </w:rPr>
        <w:t>Anh hãy theo tôi</w:t>
      </w:r>
      <w:r w:rsidRPr="007C40FB">
        <w:rPr>
          <w:rFonts w:cs="Times New Roman"/>
          <w:sz w:val="28"/>
          <w:szCs w:val="28"/>
          <w:lang w:eastAsia="vi-VN"/>
        </w:rPr>
        <w:t>” (</w:t>
      </w:r>
      <w:r w:rsidRPr="007C40FB">
        <w:rPr>
          <w:rFonts w:cs="Times New Roman"/>
          <w:iCs/>
          <w:sz w:val="28"/>
          <w:szCs w:val="28"/>
          <w:lang w:eastAsia="vi-VN"/>
        </w:rPr>
        <w:t>Mt</w:t>
      </w:r>
      <w:r w:rsidR="009C2B11">
        <w:rPr>
          <w:rFonts w:cs="Times New Roman"/>
          <w:sz w:val="28"/>
          <w:szCs w:val="28"/>
          <w:lang w:eastAsia="vi-VN"/>
        </w:rPr>
        <w:t> 9,9). M</w:t>
      </w:r>
      <w:r w:rsidR="009C2B11" w:rsidRPr="009C2B11">
        <w:rPr>
          <w:rFonts w:cs="Times New Roman"/>
          <w:sz w:val="28"/>
          <w:szCs w:val="28"/>
          <w:lang w:eastAsia="vi-VN"/>
        </w:rPr>
        <w:t>átthêu</w:t>
      </w:r>
      <w:r w:rsidRPr="007C40FB">
        <w:rPr>
          <w:rFonts w:cs="Times New Roman"/>
          <w:sz w:val="28"/>
          <w:szCs w:val="28"/>
          <w:lang w:eastAsia="vi-VN"/>
        </w:rPr>
        <w:t xml:space="preserve"> liền đứng dậy và đi theo Ngài. Điều gì đã khiến </w:t>
      </w:r>
      <w:r w:rsidRPr="007C40FB">
        <w:rPr>
          <w:rFonts w:cs="Times New Roman"/>
          <w:sz w:val="28"/>
          <w:szCs w:val="28"/>
          <w:lang w:eastAsia="vi-VN"/>
        </w:rPr>
        <w:lastRenderedPageBreak/>
        <w:t xml:space="preserve">cho ông ta mau mắn </w:t>
      </w:r>
      <w:r w:rsidR="009C2B11" w:rsidRPr="009C2B11">
        <w:rPr>
          <w:rFonts w:cs="Times New Roman"/>
          <w:sz w:val="28"/>
          <w:szCs w:val="28"/>
          <w:lang w:eastAsia="vi-VN"/>
        </w:rPr>
        <w:t xml:space="preserve">và </w:t>
      </w:r>
      <w:r w:rsidRPr="007C40FB">
        <w:rPr>
          <w:rFonts w:cs="Times New Roman"/>
          <w:sz w:val="28"/>
          <w:szCs w:val="28"/>
          <w:lang w:eastAsia="vi-VN"/>
        </w:rPr>
        <w:t>sẵn sàng đáp lại lời mời gọi của Đức Giêsu? Phải chăng ông đã cảm nhận được một điều gì đó đặc biệt nơi cái nhìn của Đứ</w:t>
      </w:r>
      <w:r w:rsidR="009C2B11">
        <w:rPr>
          <w:rFonts w:cs="Times New Roman"/>
          <w:sz w:val="28"/>
          <w:szCs w:val="28"/>
          <w:lang w:eastAsia="vi-VN"/>
        </w:rPr>
        <w:t>c Giêsu</w:t>
      </w:r>
      <w:r w:rsidR="001C783A" w:rsidRPr="007C40FB">
        <w:rPr>
          <w:rFonts w:cs="Times New Roman"/>
          <w:sz w:val="28"/>
          <w:szCs w:val="28"/>
          <w:lang w:eastAsia="vi-VN"/>
        </w:rPr>
        <w:t xml:space="preserve">… </w:t>
      </w:r>
      <w:r w:rsidRPr="007C40FB">
        <w:rPr>
          <w:rFonts w:cs="Times New Roman"/>
          <w:sz w:val="28"/>
          <w:szCs w:val="28"/>
          <w:lang w:eastAsia="vi-VN"/>
        </w:rPr>
        <w:t>(Chuyện ăn vụng không biết chùi mép của cá nhân…)</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Quả thực, cái nhìn của Đức Giêsu không hề có sự khinh khi, miệt thị, loại trừ, lên án, phân biệt đối xử đối với người bị coi là tội lỗi, bất chính như người ta vẫn dành cho Mátthêu, nhưng cái nhìn với ánh mắt yêu thương, cảm thông, tha thứ và mời gọi hoán cải. Chắc hẳn Mátthêu đã cảm nhận được rằng, trong đời ông chưa có người nào từng nhìn ông như thế. Cái nhìn của Đức Giêsu đã đem lại cho ông sự bình an, tin tưởng, không còn mặc cảm về tội lỗi của mình. Cái nhìn đó đã soi chiếu một luồng ánh sáng hy vọng vào tâm hồn ông, khiến cho ông như được đổi mớ</w:t>
      </w:r>
      <w:r w:rsidR="001C783A" w:rsidRPr="007C40FB">
        <w:rPr>
          <w:rFonts w:cs="Times New Roman"/>
          <w:sz w:val="28"/>
          <w:szCs w:val="28"/>
          <w:lang w:eastAsia="vi-VN"/>
        </w:rPr>
        <w:t>i</w:t>
      </w:r>
      <w:r w:rsidRPr="007C40FB">
        <w:rPr>
          <w:rFonts w:cs="Times New Roman"/>
          <w:sz w:val="28"/>
          <w:szCs w:val="28"/>
          <w:lang w:eastAsia="vi-VN"/>
        </w:rPr>
        <w:t xml:space="preserve">. Cái nhìn đó có sức chữa lành, đem lại sức sống mới, để hướng đến một đời sống mới. </w:t>
      </w:r>
    </w:p>
    <w:p w:rsidR="00CD5DA2" w:rsidRPr="007C40FB" w:rsidRDefault="00CD5DA2" w:rsidP="00CD5DA2">
      <w:pPr>
        <w:spacing w:after="0" w:line="240" w:lineRule="auto"/>
        <w:ind w:firstLine="567"/>
        <w:jc w:val="both"/>
        <w:rPr>
          <w:rFonts w:cs="Times New Roman"/>
          <w:sz w:val="28"/>
          <w:szCs w:val="28"/>
          <w:lang w:val="en-US" w:eastAsia="vi-VN"/>
        </w:rPr>
      </w:pPr>
      <w:r w:rsidRPr="007C40FB">
        <w:rPr>
          <w:rFonts w:cs="Times New Roman"/>
          <w:sz w:val="28"/>
          <w:szCs w:val="28"/>
          <w:lang w:val="en-US" w:eastAsia="vi-VN"/>
        </w:rPr>
        <w:t>Kính thưa anh chị em,</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Chúng ta cũng gặp lại cái nhìn đó nơi Đức Giêsu trong trường hợp của Phêrô, người môn đệ thân tín của Đức Giêsu, được yêu thương, tin tưởng. Khi Đức Giêsu bị bắt và bị kết án, Phêrô đã công khai chối Thầy mình đến ba lần trước mặt bá quan văn võ</w:t>
      </w:r>
      <w:r w:rsidRPr="007C40FB">
        <w:rPr>
          <w:rFonts w:cs="Times New Roman"/>
          <w:sz w:val="28"/>
          <w:szCs w:val="28"/>
          <w:vertAlign w:val="superscript"/>
          <w:lang w:eastAsia="vi-VN"/>
        </w:rPr>
        <w:t xml:space="preserve"> </w:t>
      </w:r>
      <w:r w:rsidRPr="007C40FB">
        <w:rPr>
          <w:rFonts w:cs="Times New Roman"/>
          <w:sz w:val="28"/>
          <w:szCs w:val="28"/>
          <w:lang w:eastAsia="vi-VN"/>
        </w:rPr>
        <w:t>(x. </w:t>
      </w:r>
      <w:r w:rsidRPr="007C40FB">
        <w:rPr>
          <w:rFonts w:cs="Times New Roman"/>
          <w:iCs/>
          <w:sz w:val="28"/>
          <w:szCs w:val="28"/>
          <w:lang w:eastAsia="vi-VN"/>
        </w:rPr>
        <w:t>Lc</w:t>
      </w:r>
      <w:r w:rsidRPr="007C40FB">
        <w:rPr>
          <w:rFonts w:cs="Times New Roman"/>
          <w:sz w:val="28"/>
          <w:szCs w:val="28"/>
          <w:lang w:eastAsia="vi-VN"/>
        </w:rPr>
        <w:t> 22,54-60), dù trước đó Đức Giêsu đã báo trước cho Phêrô biết về sự phản bội của ông. Chứng kiến sự nhẫn tâm phản bội của Phêrô đối với mình, Đức Giêsu đã “</w:t>
      </w:r>
      <w:r w:rsidRPr="007C40FB">
        <w:rPr>
          <w:rFonts w:cs="Times New Roman"/>
          <w:i/>
          <w:iCs/>
          <w:sz w:val="28"/>
          <w:szCs w:val="28"/>
          <w:lang w:eastAsia="vi-VN"/>
        </w:rPr>
        <w:t>quay lại nhìn ông</w:t>
      </w:r>
      <w:r w:rsidRPr="007C40FB">
        <w:rPr>
          <w:rFonts w:cs="Times New Roman"/>
          <w:sz w:val="28"/>
          <w:szCs w:val="28"/>
          <w:lang w:eastAsia="vi-VN"/>
        </w:rPr>
        <w:t>” (</w:t>
      </w:r>
      <w:r w:rsidRPr="007C40FB">
        <w:rPr>
          <w:rFonts w:cs="Times New Roman"/>
          <w:iCs/>
          <w:sz w:val="28"/>
          <w:szCs w:val="28"/>
          <w:lang w:eastAsia="vi-VN"/>
        </w:rPr>
        <w:t>22</w:t>
      </w:r>
      <w:r w:rsidRPr="007C40FB">
        <w:rPr>
          <w:rFonts w:cs="Times New Roman"/>
          <w:sz w:val="28"/>
          <w:szCs w:val="28"/>
          <w:lang w:eastAsia="vi-VN"/>
        </w:rPr>
        <w:t>,61). Cái nhìn của Đức Giêsu khiến cho Phêrô sực nhớ lời Ngài đã báo trước với ông: “</w:t>
      </w:r>
      <w:r w:rsidRPr="007C40FB">
        <w:rPr>
          <w:rFonts w:cs="Times New Roman"/>
          <w:i/>
          <w:iCs/>
          <w:sz w:val="28"/>
          <w:szCs w:val="28"/>
          <w:lang w:eastAsia="vi-VN"/>
        </w:rPr>
        <w:t>Thầy bảo cho anh biết, hôm nay gà chưa kịp gáy, thì đã ba lần anh chối là không biết Thầy</w:t>
      </w:r>
      <w:r w:rsidRPr="007C40FB">
        <w:rPr>
          <w:rFonts w:cs="Times New Roman"/>
          <w:sz w:val="28"/>
          <w:szCs w:val="28"/>
          <w:lang w:eastAsia="vi-VN"/>
        </w:rPr>
        <w:t>” (22,34), và thế là Phêrô đã khóc lóc thảm thiết. Chắc hẳn, lúc bấy giờ Phêrô đã cảm nhận được nơi cái nhìn của Đức Giêsu một tấm lòng khoan dung, một sự cảm thông tha thứ cho sự yếu đuối</w:t>
      </w:r>
      <w:r w:rsidR="001C783A" w:rsidRPr="007C40FB">
        <w:rPr>
          <w:rFonts w:cs="Times New Roman"/>
          <w:sz w:val="28"/>
          <w:szCs w:val="28"/>
          <w:lang w:eastAsia="vi-VN"/>
        </w:rPr>
        <w:t>..</w:t>
      </w:r>
      <w:r w:rsidRPr="007C40FB">
        <w:rPr>
          <w:rFonts w:cs="Times New Roman"/>
          <w:sz w:val="28"/>
          <w:szCs w:val="28"/>
          <w:lang w:eastAsia="vi-VN"/>
        </w:rPr>
        <w:t xml:space="preserve">. </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Tình yêu đã thúc đẩy Đức Giêsu luôn quan tâm đến con người và tìm kiếm con người, nhất là những người tội lỗi. Họ là đối tượng mà Ngài luôn tìm kiếm, bởi vì Ngài biết họ cần sự hiện diện và giúp đỡ của Thiên Chúa hơn cả. Bởi thế, Đức Giêsu đã nói: “</w:t>
      </w:r>
      <w:r w:rsidRPr="007C40FB">
        <w:rPr>
          <w:rFonts w:cs="Times New Roman"/>
          <w:i/>
          <w:iCs/>
          <w:sz w:val="28"/>
          <w:szCs w:val="28"/>
          <w:lang w:eastAsia="vi-VN"/>
        </w:rPr>
        <w:t>Người khỏe mạnh không cần đến thầy thuốc, người đau ốm mới cần</w:t>
      </w:r>
      <w:r w:rsidRPr="007C40FB">
        <w:rPr>
          <w:rFonts w:cs="Times New Roman"/>
          <w:sz w:val="28"/>
          <w:szCs w:val="28"/>
          <w:lang w:eastAsia="vi-VN"/>
        </w:rPr>
        <w:t>” (</w:t>
      </w:r>
      <w:r w:rsidRPr="007C40FB">
        <w:rPr>
          <w:rFonts w:cs="Times New Roman"/>
          <w:iCs/>
          <w:sz w:val="28"/>
          <w:szCs w:val="28"/>
          <w:lang w:eastAsia="vi-VN"/>
        </w:rPr>
        <w:t>Mt</w:t>
      </w:r>
      <w:r w:rsidRPr="007C40FB">
        <w:rPr>
          <w:rFonts w:cs="Times New Roman"/>
          <w:sz w:val="28"/>
          <w:szCs w:val="28"/>
          <w:lang w:eastAsia="vi-VN"/>
        </w:rPr>
        <w:t> 9,12). Trong bài giảng </w:t>
      </w:r>
      <w:r w:rsidR="001C783A" w:rsidRPr="007C40FB">
        <w:rPr>
          <w:rFonts w:cs="Times New Roman"/>
          <w:sz w:val="28"/>
          <w:szCs w:val="28"/>
          <w:lang w:eastAsia="vi-VN"/>
        </w:rPr>
        <w:t xml:space="preserve">lễ kính thánh Mátthêu ngày </w:t>
      </w:r>
      <w:r w:rsidRPr="007C40FB">
        <w:rPr>
          <w:rFonts w:cs="Times New Roman"/>
          <w:sz w:val="28"/>
          <w:szCs w:val="28"/>
          <w:lang w:eastAsia="vi-VN"/>
        </w:rPr>
        <w:t>21.9.2015, ĐGH Phanxicô cũng đã chia sẻ như sau:</w:t>
      </w:r>
      <w:r w:rsidRPr="007C40FB">
        <w:rPr>
          <w:rFonts w:cs="Times New Roman"/>
          <w:i/>
          <w:iCs/>
          <w:sz w:val="28"/>
          <w:szCs w:val="28"/>
          <w:lang w:eastAsia="vi-VN"/>
        </w:rPr>
        <w:t>“Cái nhìn có khả năng thấy xa hơn diện mạo bên ngoài, vượt xa hơn tội lỗi, thất bại và bất xứng nơi con người chúng ta, để qua đó thấy được phẩm giá cao quý của con người trong tư cách là con của Thiên Chúa, một phẩm giá mà tội lỗi làm cho nhơ uế; nhưng phẩm giá đó vẫn được tồn tại trong chốn sâu thẳm của tâm hồn con người. Vì thế, Đức Giêsu đến để tìm kiếm tất cả những ai cảm thấy bất xứng với Thiên Chúa, và bất xứng với mọi người”</w:t>
      </w:r>
      <w:r w:rsidRPr="007C40FB">
        <w:rPr>
          <w:rFonts w:cs="Times New Roman"/>
          <w:sz w:val="28"/>
          <w:szCs w:val="28"/>
          <w:lang w:eastAsia="vi-VN"/>
        </w:rPr>
        <w:t>...</w:t>
      </w:r>
    </w:p>
    <w:p w:rsidR="00CD5DA2" w:rsidRPr="007C40FB" w:rsidRDefault="00CD5DA2" w:rsidP="00CD5DA2">
      <w:pPr>
        <w:spacing w:after="0" w:line="240" w:lineRule="auto"/>
        <w:ind w:firstLine="567"/>
        <w:jc w:val="both"/>
        <w:rPr>
          <w:rFonts w:cs="Times New Roman"/>
          <w:b/>
          <w:sz w:val="28"/>
          <w:szCs w:val="28"/>
          <w:lang w:eastAsia="vi-VN"/>
        </w:rPr>
      </w:pPr>
      <w:r w:rsidRPr="007C40FB">
        <w:rPr>
          <w:rFonts w:cs="Times New Roman"/>
          <w:b/>
          <w:iCs/>
          <w:sz w:val="28"/>
          <w:szCs w:val="28"/>
          <w:lang w:eastAsia="vi-VN"/>
        </w:rPr>
        <w:t>3. Cái nhìn với ánh mắt nhân từ, mời gọi và khích lệ</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Tin mừng </w:t>
      </w:r>
      <w:r w:rsidRPr="007C40FB">
        <w:rPr>
          <w:rFonts w:cs="Times New Roman"/>
          <w:iCs/>
          <w:sz w:val="28"/>
          <w:szCs w:val="28"/>
          <w:lang w:eastAsia="vi-VN"/>
        </w:rPr>
        <w:t>Mc</w:t>
      </w:r>
      <w:r w:rsidRPr="007C40FB">
        <w:rPr>
          <w:rFonts w:cs="Times New Roman"/>
          <w:sz w:val="28"/>
          <w:szCs w:val="28"/>
          <w:lang w:eastAsia="vi-VN"/>
        </w:rPr>
        <w:t> 10,17-27 kể rằng một hôm, một người giàu có đến gặp Đức Giêsu, quỳ xuống trước mặt Ngài và hỏi: “</w:t>
      </w:r>
      <w:r w:rsidRPr="007C40FB">
        <w:rPr>
          <w:rFonts w:cs="Times New Roman"/>
          <w:i/>
          <w:iCs/>
          <w:sz w:val="28"/>
          <w:szCs w:val="28"/>
          <w:lang w:eastAsia="vi-VN"/>
        </w:rPr>
        <w:t>Thưa Thầy nhân lành, tôi phải làm gì để được sự sống đời đời làm gia nghiệp?</w:t>
      </w:r>
      <w:r w:rsidRPr="007C40FB">
        <w:rPr>
          <w:rFonts w:cs="Times New Roman"/>
          <w:sz w:val="28"/>
          <w:szCs w:val="28"/>
          <w:lang w:eastAsia="vi-VN"/>
        </w:rPr>
        <w:t>” (10,17). Trước thái độ thành khẩn của anh, Đức Giêsu trả lời để anh biết cần phải giữ các điều răn: “</w:t>
      </w:r>
      <w:r w:rsidRPr="007C40FB">
        <w:rPr>
          <w:rFonts w:cs="Times New Roman"/>
          <w:i/>
          <w:sz w:val="28"/>
          <w:szCs w:val="28"/>
          <w:lang w:eastAsia="vi-VN"/>
        </w:rPr>
        <w:t>C</w:t>
      </w:r>
      <w:r w:rsidRPr="007C40FB">
        <w:rPr>
          <w:rFonts w:cs="Times New Roman"/>
          <w:i/>
          <w:iCs/>
          <w:sz w:val="28"/>
          <w:szCs w:val="28"/>
          <w:lang w:eastAsia="vi-VN"/>
        </w:rPr>
        <w:t>hớ giết người, chớ ngoại tình, chớ trộm cắp, chớ làm chứng gian, chớ làm hại ai, hãy thờ kính cha m</w:t>
      </w:r>
      <w:r w:rsidRPr="007C40FB">
        <w:rPr>
          <w:rFonts w:cs="Times New Roman"/>
          <w:sz w:val="28"/>
          <w:szCs w:val="28"/>
          <w:lang w:eastAsia="vi-VN"/>
        </w:rPr>
        <w:t>ẹ” (10,19). Anh ta liền đáp lại: “</w:t>
      </w:r>
      <w:r w:rsidRPr="007C40FB">
        <w:rPr>
          <w:rFonts w:cs="Times New Roman"/>
          <w:i/>
          <w:iCs/>
          <w:sz w:val="28"/>
          <w:szCs w:val="28"/>
          <w:lang w:eastAsia="vi-VN"/>
        </w:rPr>
        <w:t>Thưa Thầy, tất cả những điều răn đó, tôi đã tuân giữ từ thuở nhỏ</w:t>
      </w:r>
      <w:r w:rsidRPr="007C40FB">
        <w:rPr>
          <w:rFonts w:cs="Times New Roman"/>
          <w:sz w:val="28"/>
          <w:szCs w:val="28"/>
          <w:lang w:eastAsia="vi-VN"/>
        </w:rPr>
        <w:t>” (10,20). Nghe thế, Đức Giêsu “</w:t>
      </w:r>
      <w:r w:rsidRPr="007C40FB">
        <w:rPr>
          <w:rFonts w:cs="Times New Roman"/>
          <w:i/>
          <w:iCs/>
          <w:sz w:val="28"/>
          <w:szCs w:val="28"/>
          <w:lang w:eastAsia="vi-VN"/>
        </w:rPr>
        <w:t>đưa mắt nhìn anh ta và đem lòng yêu mến</w:t>
      </w:r>
      <w:r w:rsidRPr="007C40FB">
        <w:rPr>
          <w:rFonts w:cs="Times New Roman"/>
          <w:sz w:val="28"/>
          <w:szCs w:val="28"/>
          <w:lang w:eastAsia="vi-VN"/>
        </w:rPr>
        <w:t>” (10,21). Chắc hẳn Đức Giêsu đã nhận thấy được sự đơn sơ và lòng chân thành của anh ta</w:t>
      </w:r>
      <w:r w:rsidR="00CC50F3" w:rsidRPr="007C40FB">
        <w:rPr>
          <w:rFonts w:cs="Times New Roman"/>
          <w:sz w:val="28"/>
          <w:szCs w:val="28"/>
          <w:lang w:eastAsia="vi-VN"/>
        </w:rPr>
        <w:t>,</w:t>
      </w:r>
      <w:r w:rsidRPr="007C40FB">
        <w:rPr>
          <w:rFonts w:cs="Times New Roman"/>
          <w:sz w:val="28"/>
          <w:szCs w:val="28"/>
          <w:lang w:eastAsia="vi-VN"/>
        </w:rPr>
        <w:t xml:space="preserve"> nên anh ta mới nhiệt tâm tuân giữ các điều răn cách nghiêm túc như vậy. Tuy nhiên, đối với anh ta, dường như việc tuân giữ các giới răn như thế vẫn chưa đủ</w:t>
      </w:r>
      <w:r w:rsidR="007C40FB" w:rsidRPr="007C40FB">
        <w:rPr>
          <w:rFonts w:cs="Times New Roman"/>
          <w:sz w:val="28"/>
          <w:szCs w:val="28"/>
          <w:lang w:eastAsia="vi-VN"/>
        </w:rPr>
        <w:t>.</w:t>
      </w:r>
      <w:r w:rsidRPr="007C40FB">
        <w:rPr>
          <w:rFonts w:cs="Times New Roman"/>
          <w:sz w:val="28"/>
          <w:szCs w:val="28"/>
          <w:lang w:eastAsia="vi-VN"/>
        </w:rPr>
        <w:t xml:space="preserve"> </w:t>
      </w:r>
      <w:r w:rsidR="00CC50F3" w:rsidRPr="007C40FB">
        <w:rPr>
          <w:rFonts w:cs="Times New Roman"/>
          <w:sz w:val="28"/>
          <w:szCs w:val="28"/>
          <w:lang w:eastAsia="vi-VN"/>
        </w:rPr>
        <w:t>B</w:t>
      </w:r>
      <w:r w:rsidRPr="007C40FB">
        <w:rPr>
          <w:rFonts w:cs="Times New Roman"/>
          <w:sz w:val="28"/>
          <w:szCs w:val="28"/>
          <w:lang w:eastAsia="vi-VN"/>
        </w:rPr>
        <w:t xml:space="preserve">iết được niềm khát vọng mãnh liệt nơi anh ta, </w:t>
      </w:r>
      <w:r w:rsidR="00CC50F3" w:rsidRPr="007C40FB">
        <w:rPr>
          <w:rFonts w:cs="Times New Roman"/>
          <w:sz w:val="28"/>
          <w:szCs w:val="28"/>
          <w:lang w:eastAsia="vi-VN"/>
        </w:rPr>
        <w:t xml:space="preserve">nên </w:t>
      </w:r>
      <w:r w:rsidRPr="007C40FB">
        <w:rPr>
          <w:rFonts w:cs="Times New Roman"/>
          <w:sz w:val="28"/>
          <w:szCs w:val="28"/>
          <w:lang w:eastAsia="vi-VN"/>
        </w:rPr>
        <w:t xml:space="preserve">Đức Giêsu đã nhìn </w:t>
      </w:r>
      <w:r w:rsidR="00CC50F3" w:rsidRPr="007C40FB">
        <w:rPr>
          <w:rFonts w:cs="Times New Roman"/>
          <w:sz w:val="28"/>
          <w:szCs w:val="28"/>
          <w:lang w:eastAsia="vi-VN"/>
        </w:rPr>
        <w:t xml:space="preserve">anh </w:t>
      </w:r>
      <w:r w:rsidRPr="007C40FB">
        <w:rPr>
          <w:rFonts w:cs="Times New Roman"/>
          <w:sz w:val="28"/>
          <w:szCs w:val="28"/>
          <w:lang w:eastAsia="vi-VN"/>
        </w:rPr>
        <w:t>với ánh mắt trìu mến, khích lệ và mời gọi anh bướ</w:t>
      </w:r>
      <w:r w:rsidR="00CC50F3" w:rsidRPr="007C40FB">
        <w:rPr>
          <w:rFonts w:cs="Times New Roman"/>
          <w:sz w:val="28"/>
          <w:szCs w:val="28"/>
          <w:lang w:eastAsia="vi-VN"/>
        </w:rPr>
        <w:t>c theo (</w:t>
      </w:r>
      <w:r w:rsidRPr="007C40FB">
        <w:rPr>
          <w:rFonts w:cs="Times New Roman"/>
          <w:sz w:val="28"/>
          <w:szCs w:val="28"/>
          <w:lang w:eastAsia="vi-VN"/>
        </w:rPr>
        <w:t>Chuyện cha kia bị cưa chân…</w:t>
      </w:r>
      <w:r w:rsidR="00CC50F3" w:rsidRPr="007C40FB">
        <w:rPr>
          <w:rFonts w:cs="Times New Roman"/>
          <w:sz w:val="28"/>
          <w:szCs w:val="28"/>
          <w:lang w:eastAsia="vi-VN"/>
        </w:rPr>
        <w:t>)</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Đức Giêsu cho anh ta biết là “</w:t>
      </w:r>
      <w:r w:rsidRPr="007C40FB">
        <w:rPr>
          <w:rFonts w:cs="Times New Roman"/>
          <w:i/>
          <w:iCs/>
          <w:sz w:val="28"/>
          <w:szCs w:val="28"/>
          <w:lang w:eastAsia="vi-VN"/>
        </w:rPr>
        <w:t>Anh chỉ thiếu có một điều, là hãy đi bán những gì anh có mà cho người nghèo, anh sẽ được một kho tàng ở trên trời. Rồi hãy đến theo tôi</w:t>
      </w:r>
      <w:r w:rsidRPr="007C40FB">
        <w:rPr>
          <w:rFonts w:cs="Times New Roman"/>
          <w:sz w:val="28"/>
          <w:szCs w:val="28"/>
          <w:lang w:eastAsia="vi-VN"/>
        </w:rPr>
        <w:t xml:space="preserve">” (10,21). Lời </w:t>
      </w:r>
      <w:r w:rsidRPr="007C40FB">
        <w:rPr>
          <w:rFonts w:cs="Times New Roman"/>
          <w:sz w:val="28"/>
          <w:szCs w:val="28"/>
          <w:lang w:eastAsia="vi-VN"/>
        </w:rPr>
        <w:lastRenderedPageBreak/>
        <w:t>đề nghị của Đức Giêsu quả là một thách đố đối với người này: vì anh ta có nhiều tài sản của cải thì làm sao có thể dễ dàng từ bỏ tất cả được? Thế là anh ta sa sầm nét mặt và buồn rầu bỏ đi. Sau đó, Đức Giêsu đưa mắt nhìn chung quanh và nói với các môn đệ: “</w:t>
      </w:r>
      <w:r w:rsidRPr="007C40FB">
        <w:rPr>
          <w:rFonts w:cs="Times New Roman"/>
          <w:i/>
          <w:iCs/>
          <w:sz w:val="28"/>
          <w:szCs w:val="28"/>
          <w:lang w:eastAsia="vi-VN"/>
        </w:rPr>
        <w:t>Những người có của thì khó vào Nước Thiên Chúa biết bao</w:t>
      </w:r>
      <w:r w:rsidRPr="007C40FB">
        <w:rPr>
          <w:rFonts w:cs="Times New Roman"/>
          <w:iCs/>
          <w:sz w:val="28"/>
          <w:szCs w:val="28"/>
          <w:lang w:eastAsia="vi-VN"/>
        </w:rPr>
        <w:t>!</w:t>
      </w:r>
      <w:r w:rsidRPr="007C40FB">
        <w:rPr>
          <w:rFonts w:cs="Times New Roman"/>
          <w:sz w:val="28"/>
          <w:szCs w:val="28"/>
          <w:lang w:eastAsia="vi-VN"/>
        </w:rPr>
        <w:t>” (10,23). Cái nhìn của Đức Giêsu ở đây như một lời nhắc nhở, cảnh báo các môn đệ lúc đó đang kinh ngạc sửng sốt, vì xem ra các ông đang phân vân và khó cảm nhận sự thanh thoát của việc từ bỏ của cải để đi theo Đức Giêsu. Do đó, họ đã nói với nhau: “</w:t>
      </w:r>
      <w:r w:rsidRPr="007C40FB">
        <w:rPr>
          <w:rFonts w:cs="Times New Roman"/>
          <w:i/>
          <w:iCs/>
          <w:sz w:val="28"/>
          <w:szCs w:val="28"/>
          <w:lang w:eastAsia="vi-VN"/>
        </w:rPr>
        <w:t>Thế thì ai có thể được cứu?”</w:t>
      </w:r>
      <w:r w:rsidRPr="007C40FB">
        <w:rPr>
          <w:rFonts w:cs="Times New Roman"/>
          <w:sz w:val="28"/>
          <w:szCs w:val="28"/>
          <w:lang w:eastAsia="vi-VN"/>
        </w:rPr>
        <w:t> (10,26)</w:t>
      </w:r>
      <w:r w:rsidR="007C40FB" w:rsidRPr="007C40FB">
        <w:rPr>
          <w:rFonts w:cs="Times New Roman"/>
          <w:sz w:val="28"/>
          <w:szCs w:val="28"/>
          <w:lang w:eastAsia="vi-VN"/>
        </w:rPr>
        <w:t xml:space="preserve">… </w:t>
      </w:r>
      <w:r w:rsidRPr="007C40FB">
        <w:rPr>
          <w:rFonts w:cs="Times New Roman"/>
          <w:sz w:val="28"/>
          <w:szCs w:val="28"/>
          <w:lang w:eastAsia="vi-VN"/>
        </w:rPr>
        <w:t xml:space="preserve">Tiếc thay cho người giàu có này, </w:t>
      </w:r>
      <w:r w:rsidR="007C40FB" w:rsidRPr="007C40FB">
        <w:rPr>
          <w:rFonts w:cs="Times New Roman"/>
          <w:sz w:val="28"/>
          <w:szCs w:val="28"/>
          <w:lang w:eastAsia="vi-VN"/>
        </w:rPr>
        <w:t xml:space="preserve">vì </w:t>
      </w:r>
      <w:r w:rsidRPr="007C40FB">
        <w:rPr>
          <w:rFonts w:cs="Times New Roman"/>
          <w:sz w:val="28"/>
          <w:szCs w:val="28"/>
          <w:lang w:eastAsia="vi-VN"/>
        </w:rPr>
        <w:t xml:space="preserve">đang sống trong tình trạng: </w:t>
      </w:r>
      <w:r w:rsidRPr="007C40FB">
        <w:rPr>
          <w:rFonts w:cs="Times New Roman"/>
          <w:i/>
          <w:sz w:val="28"/>
          <w:szCs w:val="28"/>
          <w:lang w:eastAsia="vi-VN"/>
        </w:rPr>
        <w:t>niềm vui thì ít ỏi, mà mệt mỏi thì quá nhiều</w:t>
      </w:r>
      <w:r w:rsidR="007C40FB" w:rsidRPr="007C40FB">
        <w:rPr>
          <w:rFonts w:cs="Times New Roman"/>
          <w:i/>
          <w:sz w:val="28"/>
          <w:szCs w:val="28"/>
          <w:lang w:eastAsia="vi-VN"/>
        </w:rPr>
        <w:t>.</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 xml:space="preserve">Ngược với thái độ của người giàu có trên đây, ông Dakêu trong </w:t>
      </w:r>
      <w:r w:rsidRPr="007C40FB">
        <w:rPr>
          <w:rFonts w:cs="Times New Roman"/>
          <w:iCs/>
          <w:sz w:val="28"/>
          <w:szCs w:val="28"/>
          <w:lang w:eastAsia="vi-VN"/>
        </w:rPr>
        <w:t>Lc</w:t>
      </w:r>
      <w:r w:rsidRPr="007C40FB">
        <w:rPr>
          <w:rFonts w:cs="Times New Roman"/>
          <w:sz w:val="28"/>
          <w:szCs w:val="28"/>
          <w:lang w:eastAsia="vi-VN"/>
        </w:rPr>
        <w:t> 19,1-10, cũng là một người giàu có và lại có địa vị trong xã hội. Ông ta ước ao được gặp Đức Giêsu, nên một lần nọ khi biết Đức Giêsu sắp đi ngang qua thành Giêrikhô, ông ta tìm cách nhìn cho bằng được. Nhưng vì dân chúng quá đông mà ông ta thì lại lùn, ông đã nghĩ ra một cách là chạy lên phía trước và leo lên một cây sung để có thể xem thấy Đức Giêsu. Thế là khi Đức Giêsu đi ngang cây sung, Ngài nhìn lên và nói: “</w:t>
      </w:r>
      <w:r w:rsidRPr="007C40FB">
        <w:rPr>
          <w:rFonts w:cs="Times New Roman"/>
          <w:i/>
          <w:iCs/>
          <w:sz w:val="28"/>
          <w:szCs w:val="28"/>
          <w:lang w:eastAsia="vi-VN"/>
        </w:rPr>
        <w:t>Này ông Dakêu, xuống mau đi, vì hôm nay tôi phải ở lại nhà ông</w:t>
      </w:r>
      <w:r w:rsidRPr="007C40FB">
        <w:rPr>
          <w:rFonts w:cs="Times New Roman"/>
          <w:sz w:val="28"/>
          <w:szCs w:val="28"/>
          <w:lang w:eastAsia="vi-VN"/>
        </w:rPr>
        <w:t xml:space="preserve">. </w:t>
      </w:r>
      <w:r w:rsidRPr="007C40FB">
        <w:rPr>
          <w:rFonts w:cs="Times New Roman"/>
          <w:i/>
          <w:sz w:val="28"/>
          <w:szCs w:val="28"/>
          <w:lang w:eastAsia="vi-VN"/>
        </w:rPr>
        <w:t>Ông vội vàng tụt xuống và mừng rỡ đón tiếp Người</w:t>
      </w:r>
      <w:r w:rsidRPr="007C40FB">
        <w:rPr>
          <w:rFonts w:cs="Times New Roman"/>
          <w:sz w:val="28"/>
          <w:szCs w:val="28"/>
          <w:lang w:eastAsia="vi-VN"/>
        </w:rPr>
        <w:t>” (19,5-6). Cái nhìn của Đức Giêsu dành cho Dakêu, cho thấy lòng nhân từ và ý muốn của Ngài là, “</w:t>
      </w:r>
      <w:r w:rsidRPr="007C40FB">
        <w:rPr>
          <w:rFonts w:cs="Times New Roman"/>
          <w:i/>
          <w:iCs/>
          <w:sz w:val="28"/>
          <w:szCs w:val="28"/>
          <w:lang w:eastAsia="vi-VN"/>
        </w:rPr>
        <w:t>đến để tìm và cứu những gì đã mất </w:t>
      </w:r>
      <w:r w:rsidRPr="007C40FB">
        <w:rPr>
          <w:rFonts w:cs="Times New Roman"/>
          <w:sz w:val="28"/>
          <w:szCs w:val="28"/>
          <w:lang w:eastAsia="vi-VN"/>
        </w:rPr>
        <w:t xml:space="preserve">” (19,10). </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Trong lúc mọi người không ai thèm để ý đến một người tội lỗi như ông Dakêu, thì Đức Giêsu lại bày tỏ sự quan tâm đặc biệt đến ông, qua cử chỉ hành động đầy tình người: “</w:t>
      </w:r>
      <w:r w:rsidRPr="007C40FB">
        <w:rPr>
          <w:rFonts w:cs="Times New Roman"/>
          <w:i/>
          <w:iCs/>
          <w:sz w:val="28"/>
          <w:szCs w:val="28"/>
          <w:lang w:eastAsia="vi-VN"/>
        </w:rPr>
        <w:t>Ngài ngước nhìn lên và nói với ông</w:t>
      </w:r>
      <w:r w:rsidRPr="007C40FB">
        <w:rPr>
          <w:rFonts w:cs="Times New Roman"/>
          <w:sz w:val="28"/>
          <w:szCs w:val="28"/>
          <w:lang w:eastAsia="vi-VN"/>
        </w:rPr>
        <w:t>” (19,5). Chính cái nhìn chân tình và yêu thương, cái nhìn khích lệ và mời gọi đó của Đức Giêsu, cùng với hành động đi bước trước của Ngài, là bày tỏ ý muốn đến gặp Dakêu tại nhà và đã thức tỉnh lương tâm ông. Thế là ông đã vội về nhà đón tiếp Đức Giêsu và tỏ lòng hoán cải thực sự</w:t>
      </w:r>
      <w:r w:rsidR="009C2B11" w:rsidRPr="009C2B11">
        <w:rPr>
          <w:rFonts w:cs="Times New Roman"/>
          <w:sz w:val="28"/>
          <w:szCs w:val="28"/>
          <w:lang w:eastAsia="vi-VN"/>
        </w:rPr>
        <w:t>.</w:t>
      </w:r>
      <w:r w:rsidRPr="007C40FB">
        <w:rPr>
          <w:rFonts w:cs="Times New Roman"/>
          <w:sz w:val="28"/>
          <w:szCs w:val="28"/>
          <w:lang w:eastAsia="vi-VN"/>
        </w:rPr>
        <w:t xml:space="preserve"> Quyết tâm đổi mới cuộc đời của Dakêu, chính là câu trả lời cho thắc mắc của các môn đệ: “</w:t>
      </w:r>
      <w:r w:rsidRPr="007C40FB">
        <w:rPr>
          <w:rFonts w:cs="Times New Roman"/>
          <w:i/>
          <w:iCs/>
          <w:sz w:val="28"/>
          <w:szCs w:val="28"/>
          <w:lang w:eastAsia="vi-VN"/>
        </w:rPr>
        <w:t>Thế thì ai có thể được cứu?</w:t>
      </w:r>
      <w:r w:rsidRPr="007C40FB">
        <w:rPr>
          <w:rFonts w:cs="Times New Roman"/>
          <w:sz w:val="28"/>
          <w:szCs w:val="28"/>
          <w:lang w:eastAsia="vi-VN"/>
        </w:rPr>
        <w:t>” (</w:t>
      </w:r>
      <w:r w:rsidRPr="007C40FB">
        <w:rPr>
          <w:rFonts w:cs="Times New Roman"/>
          <w:iCs/>
          <w:sz w:val="28"/>
          <w:szCs w:val="28"/>
          <w:lang w:eastAsia="vi-VN"/>
        </w:rPr>
        <w:t>Lc</w:t>
      </w:r>
      <w:r w:rsidRPr="007C40FB">
        <w:rPr>
          <w:rFonts w:cs="Times New Roman"/>
          <w:sz w:val="28"/>
          <w:szCs w:val="28"/>
          <w:lang w:eastAsia="vi-VN"/>
        </w:rPr>
        <w:t xml:space="preserve"> 18,26). </w:t>
      </w:r>
    </w:p>
    <w:p w:rsidR="00F945F8" w:rsidRDefault="00F945F8" w:rsidP="00CD5DA2">
      <w:pPr>
        <w:spacing w:after="0" w:line="240" w:lineRule="auto"/>
        <w:ind w:firstLine="567"/>
        <w:jc w:val="both"/>
        <w:rPr>
          <w:rFonts w:cs="Times New Roman"/>
          <w:sz w:val="28"/>
          <w:szCs w:val="28"/>
          <w:lang w:val="en-US" w:eastAsia="vi-VN"/>
        </w:rPr>
      </w:pPr>
      <w:r>
        <w:rPr>
          <w:rFonts w:cs="Times New Roman"/>
          <w:sz w:val="28"/>
          <w:szCs w:val="28"/>
          <w:lang w:val="en-US" w:eastAsia="vi-VN"/>
        </w:rPr>
        <w:t>Kính thưa anh chị em,</w:t>
      </w:r>
    </w:p>
    <w:p w:rsidR="00CD5DA2" w:rsidRPr="007C40FB" w:rsidRDefault="00CD5DA2" w:rsidP="00CD5DA2">
      <w:pPr>
        <w:spacing w:after="0" w:line="240" w:lineRule="auto"/>
        <w:ind w:firstLine="567"/>
        <w:jc w:val="both"/>
        <w:rPr>
          <w:rFonts w:cs="Times New Roman"/>
          <w:sz w:val="28"/>
          <w:szCs w:val="28"/>
          <w:lang w:eastAsia="vi-VN"/>
        </w:rPr>
      </w:pPr>
      <w:r w:rsidRPr="007C40FB">
        <w:rPr>
          <w:rFonts w:cs="Times New Roman"/>
          <w:sz w:val="28"/>
          <w:szCs w:val="28"/>
          <w:lang w:eastAsia="vi-VN"/>
        </w:rPr>
        <w:t>Đặt mình trong bối cảnh của Năm Lòng Thương Xót, nhân ngày hành hương của Giáo hạt Xuyên Mộc thân yêu của chúng ta, và với một vài phác họa lại về cái nhìn của Đức Giêsu, biểu hiện lòng xót thương của Ngài đối với con người, qua đó cho thấy tình yêu vô biên của Thiên Chúa. Quả thực, như lời của ĐGH Phanxicô nói trong Tông sắc Dung Mạo Lòng Thương Xót: “</w:t>
      </w:r>
      <w:r w:rsidRPr="007C40FB">
        <w:rPr>
          <w:rFonts w:cs="Times New Roman"/>
          <w:i/>
          <w:iCs/>
          <w:sz w:val="28"/>
          <w:szCs w:val="28"/>
          <w:lang w:eastAsia="vi-VN"/>
        </w:rPr>
        <w:t>Chúa Giêsu đã lãnh nhận từ Chúa Cha sứ vụ mặc khải trọn vẹn mầu nhiệm tình yêu của Thiên Chúa</w:t>
      </w:r>
      <w:r w:rsidRPr="007C40FB">
        <w:rPr>
          <w:rFonts w:cs="Times New Roman"/>
          <w:sz w:val="28"/>
          <w:szCs w:val="28"/>
          <w:lang w:eastAsia="vi-VN"/>
        </w:rPr>
        <w:t>” (Số 8), tình yêu đó của Đức Giêsu đã được thể hiện một cách cụ thể qua cái nhìn của Ngài đối với nhân loại, nhất là đối với những ngư</w:t>
      </w:r>
      <w:bookmarkStart w:id="0" w:name="_GoBack"/>
      <w:bookmarkEnd w:id="0"/>
      <w:r w:rsidRPr="007C40FB">
        <w:rPr>
          <w:rFonts w:cs="Times New Roman"/>
          <w:sz w:val="28"/>
          <w:szCs w:val="28"/>
          <w:lang w:eastAsia="vi-VN"/>
        </w:rPr>
        <w:t>ời tội lỗi, những người bị gạt ra ngoài lề xã hội (Bảo vệ sự sống Hòa Hội…)</w:t>
      </w:r>
    </w:p>
    <w:p w:rsidR="007E4282" w:rsidRPr="009C2B11" w:rsidRDefault="00CD5DA2" w:rsidP="00F945F8">
      <w:pPr>
        <w:spacing w:after="0" w:line="240" w:lineRule="auto"/>
        <w:ind w:firstLine="567"/>
        <w:jc w:val="both"/>
        <w:rPr>
          <w:rFonts w:cs="Times New Roman"/>
          <w:sz w:val="28"/>
          <w:szCs w:val="28"/>
          <w:lang w:eastAsia="vi-VN"/>
        </w:rPr>
      </w:pPr>
      <w:r w:rsidRPr="007C40FB">
        <w:rPr>
          <w:rFonts w:cs="Times New Roman"/>
          <w:sz w:val="28"/>
          <w:szCs w:val="28"/>
          <w:lang w:eastAsia="vi-VN"/>
        </w:rPr>
        <w:t>Đức Giêsu Kitô vẫn là một hôm qua cũng như hôm nay và mãi mãi. Ngài vẫn đang nhìn và dõi theo mỗi người chúng ta bằng cái nhìn thiết tha trìu mến, như Ngài đã nhìn đám đông dân chúng nghèo khổ, nhìn bà góa thành Nain đang khóc vì mất đứa con trai</w:t>
      </w:r>
      <w:r w:rsidR="009C2B11" w:rsidRPr="009C2B11">
        <w:rPr>
          <w:rFonts w:cs="Times New Roman"/>
          <w:sz w:val="28"/>
          <w:szCs w:val="28"/>
          <w:lang w:eastAsia="vi-VN"/>
        </w:rPr>
        <w:t>;</w:t>
      </w:r>
      <w:r w:rsidRPr="007C40FB">
        <w:rPr>
          <w:rFonts w:cs="Times New Roman"/>
          <w:sz w:val="28"/>
          <w:szCs w:val="28"/>
          <w:lang w:eastAsia="vi-VN"/>
        </w:rPr>
        <w:t xml:space="preserve"> nhìn Mátthêu, Dakêu</w:t>
      </w:r>
      <w:r w:rsidR="009C2B11" w:rsidRPr="009C2B11">
        <w:rPr>
          <w:rFonts w:cs="Times New Roman"/>
          <w:sz w:val="28"/>
          <w:szCs w:val="28"/>
          <w:lang w:eastAsia="vi-VN"/>
        </w:rPr>
        <w:t xml:space="preserve"> kẻ thu thuế</w:t>
      </w:r>
      <w:r w:rsidRPr="007C40FB">
        <w:rPr>
          <w:rFonts w:cs="Times New Roman"/>
          <w:sz w:val="28"/>
          <w:szCs w:val="28"/>
          <w:lang w:eastAsia="vi-VN"/>
        </w:rPr>
        <w:t>; nhìn Phêrô kẻ phản bội; nhìn chàng thanh niên giàu có đáng thương... Vấn đề là chúng ta có nhận ra được Ngài đang nhìn chúng ta hay không, và qua cái nhìn đó, chúng ta cảm nhận được lòng thương xót của Ngài trong cuộc đời của chúng ta, để rồi biết đáp trả lại phần nào, cho xứng với tình yêu diệu kỳ của Chúa dành cho chúng ta</w:t>
      </w:r>
      <w:r w:rsidR="009C2B11" w:rsidRPr="009C2B11">
        <w:rPr>
          <w:rFonts w:cs="Times New Roman"/>
          <w:sz w:val="28"/>
          <w:szCs w:val="28"/>
          <w:lang w:eastAsia="vi-VN"/>
        </w:rPr>
        <w:t>.</w:t>
      </w:r>
    </w:p>
    <w:p w:rsidR="009C2B11" w:rsidRPr="009C2B11" w:rsidRDefault="009C2B11" w:rsidP="00F945F8">
      <w:pPr>
        <w:spacing w:after="0" w:line="240" w:lineRule="auto"/>
        <w:ind w:firstLine="567"/>
        <w:jc w:val="both"/>
        <w:rPr>
          <w:rFonts w:cs="Times New Roman"/>
          <w:sz w:val="28"/>
          <w:szCs w:val="28"/>
          <w:lang w:eastAsia="vi-VN"/>
        </w:rPr>
      </w:pPr>
      <w:r w:rsidRPr="009C2B11">
        <w:rPr>
          <w:rFonts w:cs="Times New Roman"/>
          <w:sz w:val="28"/>
          <w:szCs w:val="28"/>
          <w:lang w:eastAsia="vi-VN"/>
        </w:rPr>
        <w:t>Xin gởi đến anh chị em bài hát: Có một niềm vui của Lê Việt Dũng…</w:t>
      </w:r>
    </w:p>
    <w:p w:rsidR="00F945F8" w:rsidRPr="009C2B11" w:rsidRDefault="00F945F8" w:rsidP="00F945F8">
      <w:pPr>
        <w:spacing w:after="0" w:line="240" w:lineRule="auto"/>
        <w:ind w:firstLine="567"/>
        <w:jc w:val="both"/>
        <w:rPr>
          <w:rFonts w:cs="Times New Roman"/>
          <w:sz w:val="28"/>
          <w:szCs w:val="28"/>
          <w:lang w:eastAsia="vi-VN"/>
        </w:rPr>
      </w:pPr>
    </w:p>
    <w:p w:rsidR="00CD5DA2" w:rsidRPr="007C40FB" w:rsidRDefault="00CD5DA2" w:rsidP="00CD5DA2">
      <w:pPr>
        <w:spacing w:after="0" w:line="240" w:lineRule="auto"/>
        <w:ind w:firstLine="567"/>
        <w:jc w:val="right"/>
        <w:rPr>
          <w:rFonts w:cs="Times New Roman"/>
          <w:b/>
          <w:i/>
          <w:sz w:val="28"/>
          <w:szCs w:val="28"/>
          <w:lang w:eastAsia="vi-VN"/>
        </w:rPr>
      </w:pPr>
      <w:r w:rsidRPr="007C40FB">
        <w:rPr>
          <w:rFonts w:cs="Times New Roman"/>
          <w:b/>
          <w:i/>
          <w:sz w:val="28"/>
          <w:szCs w:val="28"/>
          <w:lang w:eastAsia="vi-VN"/>
        </w:rPr>
        <w:t>Lm. Phaolô Vũ Xuân Quế, OFM</w:t>
      </w:r>
    </w:p>
    <w:sectPr w:rsidR="00CD5DA2" w:rsidRPr="007C40FB" w:rsidSect="009F6039">
      <w:pgSz w:w="12240" w:h="15840"/>
      <w:pgMar w:top="567" w:right="567"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A2"/>
    <w:rsid w:val="001C783A"/>
    <w:rsid w:val="007C40FB"/>
    <w:rsid w:val="007E4282"/>
    <w:rsid w:val="009C17FE"/>
    <w:rsid w:val="009C2B11"/>
    <w:rsid w:val="009F6039"/>
    <w:rsid w:val="00C47D17"/>
    <w:rsid w:val="00CB77B7"/>
    <w:rsid w:val="00CC50F3"/>
    <w:rsid w:val="00CD5DA2"/>
    <w:rsid w:val="00F70466"/>
    <w:rsid w:val="00F73F77"/>
    <w:rsid w:val="00F945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TAM</dc:creator>
  <cp:lastModifiedBy>Anthony MC</cp:lastModifiedBy>
  <cp:revision>2</cp:revision>
  <dcterms:created xsi:type="dcterms:W3CDTF">2016-04-18T14:10:00Z</dcterms:created>
  <dcterms:modified xsi:type="dcterms:W3CDTF">2016-04-18T14:10:00Z</dcterms:modified>
</cp:coreProperties>
</file>